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D9" w:rsidRPr="00D25AD9" w:rsidRDefault="00D25AD9" w:rsidP="00D25AD9">
      <w:pPr>
        <w:jc w:val="center"/>
        <w:rPr>
          <w:rFonts w:eastAsia="Times New Roman"/>
          <w:b/>
          <w:bCs/>
          <w:sz w:val="22"/>
          <w:szCs w:val="24"/>
        </w:rPr>
      </w:pPr>
      <w:smartTag w:uri="urn:schemas-microsoft-com:office:smarttags" w:element="place">
        <w:smartTag w:uri="urn:schemas-microsoft-com:office:smarttags" w:element="PlaceName">
          <w:r w:rsidRPr="00D25AD9">
            <w:rPr>
              <w:rFonts w:eastAsia="Times New Roman"/>
              <w:b/>
              <w:bCs/>
              <w:sz w:val="22"/>
              <w:szCs w:val="24"/>
            </w:rPr>
            <w:t>Pokhara</w:t>
          </w:r>
        </w:smartTag>
        <w:r w:rsidRPr="00D25AD9">
          <w:rPr>
            <w:rFonts w:eastAsia="Times New Roman"/>
            <w:b/>
            <w:bCs/>
            <w:sz w:val="22"/>
            <w:szCs w:val="24"/>
          </w:rPr>
          <w:t xml:space="preserve"> </w:t>
        </w:r>
        <w:smartTag w:uri="urn:schemas-microsoft-com:office:smarttags" w:element="PlaceType">
          <w:r w:rsidRPr="00D25AD9">
            <w:rPr>
              <w:rFonts w:eastAsia="Times New Roman"/>
              <w:b/>
              <w:bCs/>
              <w:sz w:val="22"/>
              <w:szCs w:val="24"/>
            </w:rPr>
            <w:t>University</w:t>
          </w:r>
        </w:smartTag>
      </w:smartTag>
      <w:r w:rsidRPr="00D25AD9">
        <w:rPr>
          <w:rFonts w:eastAsia="Times New Roman"/>
          <w:b/>
          <w:bCs/>
          <w:sz w:val="22"/>
          <w:szCs w:val="24"/>
        </w:rPr>
        <w:t xml:space="preserve"> Service Commission</w:t>
      </w:r>
    </w:p>
    <w:p w:rsidR="00D25AD9" w:rsidRPr="00D25AD9" w:rsidRDefault="00D25AD9" w:rsidP="00D25AD9">
      <w:pPr>
        <w:jc w:val="center"/>
        <w:rPr>
          <w:rFonts w:eastAsia="Times New Roman"/>
          <w:b/>
          <w:bCs/>
          <w:sz w:val="22"/>
          <w:szCs w:val="24"/>
        </w:rPr>
      </w:pPr>
      <w:r w:rsidRPr="00D25AD9">
        <w:rPr>
          <w:rFonts w:eastAsia="Times New Roman"/>
          <w:b/>
          <w:bCs/>
          <w:sz w:val="22"/>
          <w:szCs w:val="24"/>
        </w:rPr>
        <w:t>Curriculum for Head Assistant (Lab) Level Examination (open)</w:t>
      </w:r>
    </w:p>
    <w:p w:rsidR="00D25AD9" w:rsidRPr="00D25AD9" w:rsidRDefault="00D25AD9" w:rsidP="00D25AD9">
      <w:pPr>
        <w:spacing w:before="240"/>
        <w:ind w:left="5760" w:firstLine="720"/>
        <w:jc w:val="center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>Full Marks 65</w:t>
      </w:r>
    </w:p>
    <w:p w:rsidR="00D25AD9" w:rsidRPr="00D25AD9" w:rsidRDefault="00D25AD9" w:rsidP="00D25AD9">
      <w:pPr>
        <w:autoSpaceDE w:val="0"/>
        <w:autoSpaceDN w:val="0"/>
        <w:adjustRightInd w:val="0"/>
        <w:spacing w:before="240"/>
        <w:rPr>
          <w:rFonts w:eastAsia="Calibri"/>
          <w:sz w:val="22"/>
          <w:szCs w:val="22"/>
          <w:lang w:bidi="ne-NP"/>
        </w:rPr>
      </w:pPr>
      <w:r w:rsidRPr="00D25AD9">
        <w:rPr>
          <w:rFonts w:eastAsia="Times New Roman"/>
          <w:sz w:val="22"/>
          <w:szCs w:val="24"/>
        </w:rPr>
        <w:t xml:space="preserve">              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Calibri"/>
          <w:sz w:val="22"/>
          <w:szCs w:val="22"/>
          <w:lang w:bidi="ne-NP"/>
        </w:rPr>
        <w:t>Pass Marks: 32.5</w:t>
      </w:r>
    </w:p>
    <w:p w:rsidR="00D25AD9" w:rsidRPr="00D25AD9" w:rsidRDefault="00D25AD9" w:rsidP="00D25AD9">
      <w:pPr>
        <w:rPr>
          <w:rFonts w:eastAsia="Times New Roman"/>
          <w:sz w:val="22"/>
          <w:szCs w:val="24"/>
        </w:rPr>
      </w:pPr>
    </w:p>
    <w:p w:rsidR="00D25AD9" w:rsidRPr="00D25AD9" w:rsidRDefault="00D25AD9" w:rsidP="00D25AD9">
      <w:pPr>
        <w:autoSpaceDE w:val="0"/>
        <w:autoSpaceDN w:val="0"/>
        <w:adjustRightInd w:val="0"/>
        <w:rPr>
          <w:rFonts w:eastAsia="Calibri"/>
          <w:sz w:val="22"/>
          <w:szCs w:val="22"/>
          <w:lang w:bidi="ne-NP"/>
        </w:rPr>
      </w:pPr>
      <w:r w:rsidRPr="00D25AD9">
        <w:rPr>
          <w:rFonts w:eastAsia="Times New Roman"/>
          <w:sz w:val="22"/>
          <w:szCs w:val="24"/>
        </w:rPr>
        <w:t>There shall be 3 hr. written examination based on the following syllabus</w:t>
      </w:r>
      <w:r w:rsidRPr="00D25AD9">
        <w:rPr>
          <w:rFonts w:eastAsia="Calibri"/>
          <w:sz w:val="22"/>
          <w:szCs w:val="22"/>
          <w:lang w:bidi="ne-NP"/>
        </w:rPr>
        <w:t xml:space="preserve"> </w:t>
      </w:r>
    </w:p>
    <w:p w:rsidR="00D25AD9" w:rsidRPr="00D25AD9" w:rsidRDefault="00D25AD9" w:rsidP="00D25AD9">
      <w:pPr>
        <w:ind w:left="360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b/>
          <w:bCs/>
          <w:sz w:val="22"/>
          <w:szCs w:val="24"/>
        </w:rPr>
        <w:t>A</w:t>
      </w:r>
      <w:r w:rsidRPr="00D25AD9">
        <w:rPr>
          <w:rFonts w:eastAsia="Times New Roman"/>
          <w:sz w:val="22"/>
          <w:szCs w:val="24"/>
        </w:rPr>
        <w:t xml:space="preserve">. </w:t>
      </w:r>
      <w:r w:rsidRPr="00D25AD9">
        <w:rPr>
          <w:rFonts w:eastAsia="Times New Roman"/>
          <w:b/>
          <w:bCs/>
          <w:sz w:val="22"/>
          <w:szCs w:val="24"/>
          <w:u w:val="single"/>
        </w:rPr>
        <w:t>Professional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50</w:t>
      </w:r>
    </w:p>
    <w:p w:rsidR="00D25AD9" w:rsidRPr="00D25AD9" w:rsidRDefault="00D25AD9" w:rsidP="00D25AD9">
      <w:pPr>
        <w:ind w:left="360"/>
        <w:jc w:val="both"/>
        <w:rPr>
          <w:rFonts w:eastAsia="Times New Roman"/>
          <w:sz w:val="22"/>
          <w:szCs w:val="24"/>
        </w:rPr>
      </w:pPr>
    </w:p>
    <w:p w:rsidR="00D25AD9" w:rsidRPr="00D25AD9" w:rsidRDefault="00D25AD9" w:rsidP="00D25AD9">
      <w:pPr>
        <w:numPr>
          <w:ilvl w:val="1"/>
          <w:numId w:val="1"/>
        </w:numPr>
        <w:spacing w:after="160" w:line="256" w:lineRule="auto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 xml:space="preserve">Laboratory Safety rules &amp; regulations 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15</w:t>
      </w:r>
    </w:p>
    <w:p w:rsidR="00D25AD9" w:rsidRPr="00D25AD9" w:rsidRDefault="00D25AD9" w:rsidP="00D25AD9">
      <w:pPr>
        <w:numPr>
          <w:ilvl w:val="1"/>
          <w:numId w:val="1"/>
        </w:numPr>
        <w:spacing w:after="160" w:line="256" w:lineRule="auto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 xml:space="preserve">Handling of chemical, glassware, </w:t>
      </w:r>
      <w:proofErr w:type="spellStart"/>
      <w:r w:rsidRPr="00D25AD9">
        <w:rPr>
          <w:rFonts w:eastAsia="Times New Roman"/>
          <w:sz w:val="22"/>
          <w:szCs w:val="24"/>
        </w:rPr>
        <w:t>equip</w:t>
      </w:r>
      <w:bookmarkStart w:id="0" w:name="_GoBack"/>
      <w:bookmarkEnd w:id="0"/>
      <w:r w:rsidRPr="00D25AD9">
        <w:rPr>
          <w:rFonts w:eastAsia="Times New Roman"/>
          <w:sz w:val="22"/>
          <w:szCs w:val="24"/>
        </w:rPr>
        <w:t>ments</w:t>
      </w:r>
      <w:proofErr w:type="spellEnd"/>
      <w:r w:rsidRPr="00D25AD9">
        <w:rPr>
          <w:rFonts w:eastAsia="Times New Roman"/>
          <w:sz w:val="22"/>
          <w:szCs w:val="24"/>
        </w:rPr>
        <w:t xml:space="preserve"> and laboratory 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15</w:t>
      </w:r>
    </w:p>
    <w:p w:rsidR="00D25AD9" w:rsidRPr="00D25AD9" w:rsidRDefault="00D25AD9" w:rsidP="00D25AD9">
      <w:pPr>
        <w:numPr>
          <w:ilvl w:val="1"/>
          <w:numId w:val="1"/>
        </w:numPr>
        <w:spacing w:after="160" w:line="256" w:lineRule="auto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>Elements knowledge on chemistry, Microbiology, Biochemistry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15</w:t>
      </w:r>
    </w:p>
    <w:p w:rsidR="00D25AD9" w:rsidRPr="00D25AD9" w:rsidRDefault="00D25AD9" w:rsidP="00D25AD9">
      <w:pPr>
        <w:numPr>
          <w:ilvl w:val="1"/>
          <w:numId w:val="1"/>
        </w:numPr>
        <w:spacing w:after="160" w:line="256" w:lineRule="auto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 xml:space="preserve">Basic concept of qualitative and quantitative analysis 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5</w:t>
      </w:r>
    </w:p>
    <w:p w:rsidR="00D25AD9" w:rsidRPr="00D25AD9" w:rsidRDefault="00D25AD9" w:rsidP="00D25AD9">
      <w:pPr>
        <w:ind w:left="1080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</w:p>
    <w:p w:rsidR="00D25AD9" w:rsidRPr="00D25AD9" w:rsidRDefault="00D25AD9" w:rsidP="00D25AD9">
      <w:pPr>
        <w:ind w:left="360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b/>
          <w:bCs/>
          <w:sz w:val="22"/>
          <w:szCs w:val="24"/>
        </w:rPr>
        <w:t xml:space="preserve">B. </w:t>
      </w:r>
      <w:r w:rsidRPr="00D25AD9">
        <w:rPr>
          <w:rFonts w:eastAsia="Times New Roman"/>
          <w:b/>
          <w:bCs/>
          <w:sz w:val="22"/>
          <w:szCs w:val="24"/>
          <w:u w:val="single"/>
        </w:rPr>
        <w:t>General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15</w:t>
      </w:r>
    </w:p>
    <w:p w:rsidR="00D25AD9" w:rsidRPr="00D25AD9" w:rsidRDefault="00D25AD9" w:rsidP="00D25AD9">
      <w:pPr>
        <w:ind w:left="360"/>
        <w:jc w:val="both"/>
        <w:rPr>
          <w:rFonts w:eastAsia="Times New Roman"/>
          <w:sz w:val="22"/>
          <w:szCs w:val="24"/>
        </w:rPr>
      </w:pPr>
    </w:p>
    <w:p w:rsidR="00D25AD9" w:rsidRPr="00D25AD9" w:rsidRDefault="00D25AD9" w:rsidP="00D25AD9">
      <w:pPr>
        <w:numPr>
          <w:ilvl w:val="1"/>
          <w:numId w:val="1"/>
        </w:numPr>
        <w:spacing w:after="160" w:line="256" w:lineRule="auto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 xml:space="preserve">Communication skill 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5</w:t>
      </w:r>
    </w:p>
    <w:p w:rsidR="00D25AD9" w:rsidRPr="00D25AD9" w:rsidRDefault="00D25AD9" w:rsidP="00D25AD9">
      <w:pPr>
        <w:ind w:left="2160"/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>Letter writing, Essay writing</w:t>
      </w:r>
    </w:p>
    <w:p w:rsidR="00D25AD9" w:rsidRPr="00D25AD9" w:rsidRDefault="00D25AD9" w:rsidP="00D25AD9">
      <w:pPr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ab/>
        <w:t xml:space="preserve">     2.</w:t>
      </w:r>
      <w:r w:rsidRPr="00D25AD9">
        <w:rPr>
          <w:rFonts w:eastAsia="Times New Roman"/>
          <w:sz w:val="22"/>
          <w:szCs w:val="24"/>
        </w:rPr>
        <w:tab/>
        <w:t>General knowledge on Higher education system in Nepal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5</w:t>
      </w:r>
    </w:p>
    <w:p w:rsidR="00D25AD9" w:rsidRPr="00D25AD9" w:rsidRDefault="00D25AD9" w:rsidP="00D25AD9">
      <w:pPr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ab/>
        <w:t xml:space="preserve">     3.</w:t>
      </w:r>
      <w:r w:rsidRPr="00D25AD9">
        <w:rPr>
          <w:rFonts w:eastAsia="Times New Roman"/>
          <w:sz w:val="22"/>
          <w:szCs w:val="24"/>
        </w:rPr>
        <w:tab/>
        <w:t>General principles of Administration</w:t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</w:r>
      <w:r w:rsidRPr="00D25AD9">
        <w:rPr>
          <w:rFonts w:eastAsia="Times New Roman"/>
          <w:sz w:val="22"/>
          <w:szCs w:val="24"/>
        </w:rPr>
        <w:tab/>
        <w:t>5</w:t>
      </w:r>
    </w:p>
    <w:p w:rsidR="00D25AD9" w:rsidRPr="00D25AD9" w:rsidRDefault="00D25AD9" w:rsidP="00D25AD9">
      <w:pPr>
        <w:jc w:val="both"/>
        <w:rPr>
          <w:rFonts w:eastAsia="Times New Roman"/>
          <w:sz w:val="22"/>
          <w:szCs w:val="24"/>
        </w:rPr>
      </w:pPr>
      <w:r w:rsidRPr="00D25AD9">
        <w:rPr>
          <w:rFonts w:eastAsia="Times New Roman"/>
          <w:sz w:val="22"/>
          <w:szCs w:val="24"/>
        </w:rPr>
        <w:tab/>
      </w:r>
    </w:p>
    <w:p w:rsidR="00D25AD9" w:rsidRPr="00D25AD9" w:rsidRDefault="00D25AD9" w:rsidP="00D25AD9">
      <w:pPr>
        <w:ind w:left="720"/>
        <w:jc w:val="both"/>
        <w:rPr>
          <w:rFonts w:ascii="Preeti" w:eastAsia="Times New Roman" w:hAnsi="Preeti"/>
          <w:sz w:val="32"/>
          <w:szCs w:val="32"/>
        </w:rPr>
      </w:pPr>
    </w:p>
    <w:p w:rsidR="00D25AD9" w:rsidRPr="00D25AD9" w:rsidRDefault="00D25AD9" w:rsidP="00D25AD9">
      <w:pPr>
        <w:autoSpaceDE w:val="0"/>
        <w:autoSpaceDN w:val="0"/>
        <w:adjustRightInd w:val="0"/>
        <w:rPr>
          <w:rFonts w:ascii="Calibri" w:eastAsia="Calibri" w:hAnsi="Calibri" w:cs="Mangal"/>
          <w:sz w:val="22"/>
          <w:lang w:bidi="ne-NP"/>
        </w:rPr>
      </w:pPr>
    </w:p>
    <w:p w:rsidR="00D25AD9" w:rsidRPr="00D25AD9" w:rsidRDefault="00D25AD9" w:rsidP="00D25AD9">
      <w:pPr>
        <w:autoSpaceDE w:val="0"/>
        <w:autoSpaceDN w:val="0"/>
        <w:adjustRightInd w:val="0"/>
        <w:rPr>
          <w:rFonts w:ascii="Calibri" w:eastAsia="Calibri" w:hAnsi="Calibri" w:cs="Mangal"/>
          <w:sz w:val="22"/>
          <w:lang w:bidi="ne-NP"/>
        </w:rPr>
      </w:pPr>
    </w:p>
    <w:p w:rsidR="00E2374E" w:rsidRDefault="00E2374E"/>
    <w:sectPr w:rsidR="00E2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169E"/>
    <w:multiLevelType w:val="hybridMultilevel"/>
    <w:tmpl w:val="91A04F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54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4F"/>
    <w:rsid w:val="00063090"/>
    <w:rsid w:val="00556D92"/>
    <w:rsid w:val="00C42B4F"/>
    <w:rsid w:val="00D25AD9"/>
    <w:rsid w:val="00E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009899-B49E-474A-8C47-1D1D86B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2022-03-09T09:28:00Z</dcterms:created>
  <dcterms:modified xsi:type="dcterms:W3CDTF">2022-03-09T09:28:00Z</dcterms:modified>
</cp:coreProperties>
</file>